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73F7">
      <w:pPr>
        <w:rPr>
          <w:rFonts w:hint="eastAsia"/>
          <w:sz w:val="24"/>
          <w:szCs w:val="24"/>
          <w:lang w:val="en-US" w:eastAsia="zh-CN"/>
        </w:rPr>
      </w:pPr>
    </w:p>
    <w:p w14:paraId="4A11991F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图纸、清单、控制价等详见“南通市公共资源交易网-全部交易分类-其他交易-南通文庙修缮保护工程招标公告-附件”</w:t>
      </w:r>
    </w:p>
    <w:p w14:paraId="35F995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网址</w:t>
      </w:r>
      <w:r>
        <w:rPr>
          <w:rFonts w:hint="eastAsia"/>
          <w:sz w:val="24"/>
          <w:szCs w:val="24"/>
        </w:rPr>
        <w:t xml:space="preserve">: </w:t>
      </w:r>
    </w:p>
    <w:p w14:paraId="5563F7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https://ggzyjy.nantong.gov.cn/jyxx/003015/003015005/20250328/40aa1c1f-1539-4f12-b952-6538d30c5db9.html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966D"/>
    <w:rsid w:val="041F3923"/>
    <w:rsid w:val="32133BC5"/>
    <w:rsid w:val="43984B7F"/>
    <w:rsid w:val="44B15E93"/>
    <w:rsid w:val="503E093B"/>
    <w:rsid w:val="55001B21"/>
    <w:rsid w:val="62F1617C"/>
    <w:rsid w:val="67BD966D"/>
    <w:rsid w:val="6E3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159</Characters>
  <Lines>0</Lines>
  <Paragraphs>0</Paragraphs>
  <TotalTime>2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2025-03-03T09:04:00Z</dcterms:created>
  <dc:creator>玲玲</dc:creator>
  <cp:lastModifiedBy>RR Jee</cp:lastModifiedBy>
  <dcterms:modified xsi:type="dcterms:W3CDTF">2025-03-28T09:15:07Z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F5BCBE3361A34A5D940E4AA0D0674E7C_13</vt:lpwstr>
  </property>
  <property fmtid="{D5CDD505-2E9C-101B-9397-08002B2CF9AE}" pid="4" name="KSOTemplateDocerSaveRecord">
    <vt:lpwstr>eyJoZGlkIjoiYjQ1ZWUyODE5YWNjZDU3MTU1ZWJkZjcxNWU0ZDgzOTgiLCJ1c2VySWQiOiI1MDcwMDI1OTcifQ==</vt:lpwstr>
  </property>
</Properties>
</file>